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Ind w:w="0.0" w:type="dxa"/>
        <w:tblBorders>
          <w:top w:color="c4dfb2" w:space="0" w:sz="4" w:val="single"/>
          <w:left w:color="c4dfb2" w:space="0" w:sz="4" w:val="single"/>
          <w:bottom w:color="c4dfb2" w:space="0" w:sz="4" w:val="single"/>
          <w:right w:color="c4dfb2" w:space="0" w:sz="4" w:val="single"/>
          <w:insideH w:color="c4dfb2" w:space="0" w:sz="4" w:val="single"/>
          <w:insideV w:color="c4dfb2" w:space="0" w:sz="4" w:val="single"/>
        </w:tblBorders>
        <w:tblLayout w:type="fixed"/>
        <w:tblLook w:val="0400"/>
      </w:tblPr>
      <w:tblGrid>
        <w:gridCol w:w="4252"/>
        <w:gridCol w:w="5102"/>
        <w:tblGridChange w:id="0">
          <w:tblGrid>
            <w:gridCol w:w="4252"/>
            <w:gridCol w:w="5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 Федеральную службу по надзору в сфере защиты прав потребителей и благополучия человека </w:t>
            </w:r>
          </w:p>
          <w:p w:rsidR="00000000" w:rsidDel="00000000" w:rsidP="00000000" w:rsidRDefault="00000000" w:rsidRPr="00000000" w14:paraId="00000004">
            <w:pPr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(в случае, если производитель не находится на территории РФ, а также отсутствуют контакты поставщика/импортера)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rPr>
                <w:i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 Управление Роспотребнадзора по субъекту Российской Федерации </w:t>
            </w: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в случае если производитель находится на территории РФ, или указан адрес поставщика/импортера на территории РФ)</w:t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От ____________________________________</w:t>
            </w:r>
          </w:p>
        </w:tc>
      </w:tr>
    </w:tbl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Жалоба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______числа ____года мной в магазине (наименование), расположенном по адресу (либо указать ссылку на товар в сети Интернет), был приобретен/выявлен товар производителя/импортера________________ (указать полное наименование и адрес, используя информацию с упаковки).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 упаковке указанного товара отсутствовала/неверно указана (выбрать нужное) маркировка упаковки товара.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Отсутствие/неверное указание информации о маркировке упаковки товара нарушает мое право как потребителя на получение полной, необходимой и достоверной информации о товаре (в частности, статья 8 и статья 10 Закона РФ от 07.02.1992 №2300-1 "О защите прав потребителей"), а также требования Технического регламента Таможенного союза “О безопасности упаковки” (в частности, пункт 2 статьи 1 и пункты 1 и 2 статьи 6 ТР ТС 005/2011).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Предполагаю, что за данные правонарушения предусмотрена административная ответственность в соответствии с ч. 1 ст. 15.12 КоАП РФ и ч. 1 ст. 14.43 КоАП РФ.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Учитывая вышеизложенное, прошу рассмотреть мою жалобу на _________ продавца/производителя/импортера товара (указать наименование каждого из них) по существу, провести проверку указанного в настоящей жалобе факта нарушения прав потребителя и принять предусмотренные законом меры в отношении _____________ продавца/ производителя/импортера товара (указать наименования каждого из них).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результатах прошу сообщить мне по адресу: _________ (указать почтовый адрес или адрес электронной почты)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Документы, подтверждающие факт нарушения прав потребителя (фото упаковки товара, фото чека при наличии, электронный чек и другие)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Число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Подпись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Title"/>
    <w:basedOn w:val="a"/>
    <w:next w:val="a"/>
    <w:link w:val="a4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a4" w:customStyle="1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 w:val="1"/>
    <w:pPr>
      <w:spacing w:before="200"/>
    </w:pPr>
    <w:rPr>
      <w:sz w:val="24"/>
      <w:szCs w:val="24"/>
    </w:rPr>
  </w:style>
  <w:style w:type="character" w:styleId="a6" w:customStyle="1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7">
    <w:name w:val="Intense Quote"/>
    <w:basedOn w:val="a"/>
    <w:next w:val="a"/>
    <w:link w:val="a8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8" w:customStyle="1">
    <w:name w:val="Выделенная цитата Знак"/>
    <w:link w:val="a7"/>
    <w:uiPriority w:val="30"/>
    <w:rPr>
      <w:i w:val="1"/>
    </w:rPr>
  </w:style>
  <w:style w:type="paragraph" w:styleId="a9">
    <w:name w:val="header"/>
    <w:basedOn w:val="a"/>
    <w:link w:val="aa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a" w:customStyle="1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ad">
    <w:name w:val="caption"/>
    <w:basedOn w:val="a"/>
    <w:next w:val="a"/>
    <w:uiPriority w:val="35"/>
    <w:semiHidden w:val="1"/>
    <w:unhideWhenUsed w:val="1"/>
    <w:qFormat w:val="1"/>
    <w:rPr>
      <w:b w:val="1"/>
      <w:bCs w:val="1"/>
      <w:color w:val="5b9bd5" w:themeColor="accent1"/>
      <w:sz w:val="18"/>
      <w:szCs w:val="18"/>
    </w:rPr>
  </w:style>
  <w:style w:type="character" w:styleId="ac" w:customStyle="1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tblPr/>
      <w:tcPr>
        <w:shd w:color="f2f2f2" w:fill="auto" w:themeColor="text1" w:themeTint="00000D" w:val="clear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1" w:themeTint="000067" w:val="single"/>
        <w:left w:color="bcd6ee" w:space="0" w:sz="4" w:themeColor="accent1" w:themeTint="000067" w:val="single"/>
        <w:bottom w:color="bcd6ee" w:space="0" w:sz="4" w:themeColor="accent1" w:themeTint="000067" w:val="single"/>
        <w:right w:color="bcd6ee" w:space="0" w:sz="4" w:themeColor="accent1" w:themeTint="000067" w:val="single"/>
        <w:insideH w:color="bcd6ee" w:space="0" w:sz="4" w:themeColor="accent1" w:themeTint="000067" w:val="single"/>
        <w:insideV w:color="bcd6ee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1" w:themeTint="000067" w:val="single"/>
          <w:left w:color="bcd6ee" w:space="0" w:sz="4" w:themeColor="accent1" w:themeTint="000067" w:val="single"/>
          <w:bottom w:color="bcd6ee" w:space="0" w:sz="4" w:themeColor="accent1" w:themeTint="000067" w:val="single"/>
          <w:right w:color="bcd6ee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5" w:themeTint="000067" w:val="single"/>
        <w:left w:color="b3c5e7" w:space="0" w:sz="4" w:themeColor="accent5" w:themeTint="000067" w:val="single"/>
        <w:bottom w:color="b3c5e7" w:space="0" w:sz="4" w:themeColor="accent5" w:themeTint="000067" w:val="single"/>
        <w:right w:color="b3c5e7" w:space="0" w:sz="4" w:themeColor="accent5" w:themeTint="000067" w:val="single"/>
        <w:insideH w:color="b3c5e7" w:space="0" w:sz="4" w:themeColor="accent5" w:themeTint="000067" w:val="single"/>
        <w:insideV w:color="b3c5e7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5" w:themeTint="000067" w:val="single"/>
          <w:left w:color="b3c5e7" w:space="0" w:sz="4" w:themeColor="accent5" w:themeTint="000067" w:val="single"/>
          <w:bottom w:color="b3c5e7" w:space="0" w:sz="4" w:themeColor="accent5" w:themeTint="000067" w:val="single"/>
          <w:right w:color="b3c5e7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8a2d8" w:space="0" w:sz="4" w:themeColor="accent1" w:themeTint="0000EA" w:val="single"/>
        <w:insideH w:color="68a2d8" w:space="0" w:sz="4" w:themeColor="accent1" w:themeTint="0000EA" w:val="single"/>
        <w:insideV w:color="68a2d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8a2d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8a2d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1" w:themeTint="000034" w:val="clear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8a2d8" w:space="0" w:sz="4" w:themeColor="accent1" w:themeTint="0000EA" w:val="single"/>
        <w:insideH w:color="68a2d8" w:space="0" w:sz="4" w:themeColor="accent1" w:themeTint="0000EA" w:val="single"/>
        <w:insideV w:color="68a2d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1" w:themeTint="000034" w:val="clear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left w:color="a2c6e7" w:space="0" w:sz="4" w:themeColor="accent1" w:themeTint="000090" w:val="single"/>
        <w:bottom w:color="a2c6e7" w:space="0" w:sz="4" w:themeColor="accent1" w:themeTint="000090" w:val="single"/>
        <w:right w:color="a2c6e7" w:space="0" w:sz="4" w:themeColor="accent1" w:themeTint="000090" w:val="single"/>
        <w:insideH w:color="a2c6e7" w:space="0" w:sz="4" w:themeColor="accent1" w:themeTint="000090" w:val="single"/>
        <w:insideV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68a2d8" w:space="0" w:sz="4" w:themeColor="accent1" w:themeTint="0000EA" w:val="single"/>
          <w:left w:color="68a2d8" w:space="0" w:sz="4" w:themeColor="accent1" w:themeTint="0000EA" w:val="single"/>
          <w:bottom w:color="68a2d8" w:space="0" w:sz="4" w:themeColor="accent1" w:themeTint="0000EA" w:val="single"/>
          <w:right w:color="68a2d8" w:space="0" w:sz="4" w:themeColor="accent1" w:themeTint="0000EA" w:val="single"/>
        </w:tcBorders>
        <w:shd w:color="68a2d8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68a2d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eebf6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eebf6" w:fill="auto" w:themeColor="accent1" w:themeTint="000032" w:val="clear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left w:color="95afdd" w:space="0" w:sz="4" w:themeColor="accent5" w:themeTint="000090" w:val="single"/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  <w:insideV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</w:tcBorders>
        <w:shd w:color="4472c4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auto" w:themeColor="accent1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auto" w:themeColor="accent1" w:val="clear"/>
      </w:tcPr>
    </w:tblStylePr>
    <w:tblStylePr w:type="band1Vert">
      <w:tblPr/>
      <w:tcPr>
        <w:shd w:color="b3d0eb" w:fill="auto" w:themeColor="accent1" w:themeTint="000075" w:val="clear"/>
      </w:tcPr>
    </w:tblStylePr>
    <w:tblStylePr w:type="band1Horz">
      <w:tblPr/>
      <w:tcPr>
        <w:shd w:color="b3d0eb" w:fill="auto" w:themeColor="accent1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auto" w:themeColor="accent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band1Vert">
      <w:tblPr/>
      <w:tcPr>
        <w:shd w:color="f6c3a0" w:fill="auto" w:themeColor="accent2" w:themeTint="000075" w:val="clear"/>
      </w:tcPr>
    </w:tblStylePr>
    <w:tblStylePr w:type="band1Horz">
      <w:tblPr/>
      <w:tcPr>
        <w:shd w:color="f6c3a0" w:fill="auto" w:themeColor="accent2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auto" w:themeColor="accent3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band1Vert">
      <w:tblPr/>
      <w:tcPr>
        <w:shd w:color="d5d5d5" w:fill="auto" w:themeColor="accent3" w:themeTint="000075" w:val="clear"/>
      </w:tcPr>
    </w:tblStylePr>
    <w:tblStylePr w:type="band1Horz">
      <w:tblPr/>
      <w:tcPr>
        <w:shd w:color="d5d5d5" w:fill="auto" w:themeColor="accent3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auto" w:themeColor="accent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band1Vert">
      <w:tblPr/>
      <w:tcPr>
        <w:shd w:color="ffe28a" w:fill="auto" w:themeColor="accent4" w:themeTint="000075" w:val="clear"/>
      </w:tcPr>
    </w:tblStylePr>
    <w:tblStylePr w:type="band1Horz">
      <w:tblPr/>
      <w:tcPr>
        <w:shd w:color="ffe28a" w:fill="auto" w:themeColor="accent4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auto" w:themeColor="accent5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auto" w:themeColor="accent5" w:val="clear"/>
      </w:tcPr>
    </w:tblStylePr>
    <w:tblStylePr w:type="band1Vert">
      <w:tblPr/>
      <w:tcPr>
        <w:shd w:color="a9bee4" w:fill="auto" w:themeColor="accent5" w:themeTint="000075" w:val="clear"/>
      </w:tcPr>
    </w:tblStylePr>
    <w:tblStylePr w:type="band1Horz">
      <w:tblPr/>
      <w:tcPr>
        <w:shd w:color="a9bee4" w:fill="auto" w:themeColor="accent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auto" w:themeColor="accent6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band1Vert">
      <w:tblPr/>
      <w:tcPr>
        <w:shd w:color="bcdba8" w:fill="auto" w:themeColor="accent6" w:themeTint="000075" w:val="clear"/>
      </w:tcPr>
    </w:tblStylePr>
    <w:tblStylePr w:type="band1Horz">
      <w:tblPr/>
      <w:tcPr>
        <w:shd w:color="bcdba8" w:fill="auto" w:themeColor="accent6" w:themeTint="000075" w:val="clear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cccea" w:space="0" w:sz="4" w:themeColor="accent1" w:themeTint="000080" w:val="single"/>
        <w:left w:color="acccea" w:space="0" w:sz="4" w:themeColor="accent1" w:themeTint="000080" w:val="single"/>
        <w:bottom w:color="acccea" w:space="0" w:sz="4" w:themeColor="accent1" w:themeTint="000080" w:val="single"/>
        <w:right w:color="acccea" w:space="0" w:sz="4" w:themeColor="accent1" w:themeTint="000080" w:val="single"/>
        <w:insideH w:color="acccea" w:space="0" w:sz="4" w:themeColor="accent1" w:themeTint="000080" w:val="single"/>
        <w:insideV w:color="acccea" w:space="0" w:sz="4" w:themeColor="accent1" w:themeTint="000080" w:val="single"/>
      </w:tblBorders>
    </w:tblPr>
    <w:tblStylePr w:type="firstRow">
      <w:rPr>
        <w:b w:val="1"/>
        <w:color w:val="acccea" w:themeColor="accent1" w:themeShade="000095" w:themeTint="000080"/>
      </w:rPr>
      <w:tblPr/>
      <w:tcPr>
        <w:tcBorders>
          <w:bottom w:color="acccea" w:space="0" w:sz="12" w:themeColor="accent1" w:themeTint="000080" w:val="single"/>
        </w:tcBorders>
      </w:tcPr>
    </w:tblStylePr>
    <w:tblStylePr w:type="lastRow">
      <w:rPr>
        <w:b w:val="1"/>
        <w:color w:val="acccea" w:themeColor="accent1" w:themeShade="000095" w:themeTint="000080"/>
      </w:rPr>
    </w:tblStylePr>
    <w:tblStylePr w:type="firstCol">
      <w:rPr>
        <w:b w:val="1"/>
        <w:color w:val="acccea" w:themeColor="accent1" w:themeShade="000095" w:themeTint="000080"/>
      </w:rPr>
    </w:tblStylePr>
    <w:tblStylePr w:type="lastCol">
      <w:rPr>
        <w:b w:val="1"/>
        <w:color w:val="acccea" w:themeColor="accent1" w:themeShade="000095" w:themeTint="000080"/>
      </w:rPr>
    </w:tblStylePr>
    <w:tblStylePr w:type="band1Vert">
      <w:tblPr/>
      <w:tcPr>
        <w:shd w:color="ddeaf6" w:fill="auto" w:themeColor="accent1" w:themeTint="000034" w:val="clear"/>
      </w:tcPr>
    </w:tblStylePr>
    <w:tblStylePr w:type="band1Horz">
      <w:rPr>
        <w:rFonts w:ascii="Arial" w:hAnsi="Arial"/>
        <w:color w:val="acccea" w:themeColor="accent1" w:themeShade="000095" w:themeTint="000080"/>
        <w:sz w:val="22"/>
      </w:rPr>
      <w:tblPr/>
      <w:tcPr>
        <w:shd w:color="ddeaf6" w:fill="auto" w:themeColor="accent1" w:themeTint="000034" w:val="clear"/>
      </w:tcPr>
    </w:tblStylePr>
    <w:tblStylePr w:type="band2Horz">
      <w:rPr>
        <w:rFonts w:ascii="Arial" w:hAnsi="Arial"/>
        <w:color w:val="acccea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254175" w:themeColor="accent5" w:themeShade="000095"/>
      </w:rPr>
      <w:tblPr/>
      <w:tcPr>
        <w:tcBorders>
          <w:bottom w:color="4472c4" w:space="0" w:sz="12" w:themeColor="accent5" w:val="single"/>
        </w:tcBorders>
      </w:tcPr>
    </w:tblStylePr>
    <w:tblStylePr w:type="lastRow">
      <w:rPr>
        <w:b w:val="1"/>
        <w:color w:val="254175" w:themeColor="accent5" w:themeShade="000095"/>
      </w:rPr>
    </w:tblStylePr>
    <w:tblStylePr w:type="firstCol">
      <w:rPr>
        <w:b w:val="1"/>
        <w:color w:val="254175" w:themeColor="accent5" w:themeShade="000095"/>
      </w:rPr>
    </w:tblStylePr>
    <w:tblStylePr w:type="lastCol">
      <w:rPr>
        <w:b w:val="1"/>
        <w:color w:val="254175" w:themeColor="accent5" w:themeShade="000095"/>
      </w:rPr>
    </w:tblStylePr>
    <w:tblStylePr w:type="band1Vert">
      <w:tblPr/>
      <w:tcPr>
        <w:shd w:color="d8e2f3" w:fill="auto" w:themeColor="accent5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d8e2f3" w:fill="auto" w:themeColor="accent5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54175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54175" w:themeColor="accent5" w:themeShade="000095"/>
      </w:rPr>
    </w:tblStylePr>
    <w:tblStylePr w:type="firstCol">
      <w:rPr>
        <w:b w:val="1"/>
        <w:color w:val="254175" w:themeColor="accent5" w:themeShade="000095"/>
      </w:rPr>
    </w:tblStylePr>
    <w:tblStylePr w:type="lastCol">
      <w:rPr>
        <w:b w:val="1"/>
        <w:color w:val="254175" w:themeColor="accent5" w:themeShade="000095"/>
      </w:r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auto" w:themeColor="text1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cccea" w:space="0" w:sz="4" w:themeColor="accent1" w:themeTint="000080" w:val="single"/>
        <w:right w:color="acccea" w:space="0" w:sz="4" w:themeColor="accent1" w:themeTint="000080" w:val="single"/>
        <w:insideH w:color="acccea" w:space="0" w:sz="4" w:themeColor="accent1" w:themeTint="000080" w:val="single"/>
        <w:insideV w:color="acccea" w:space="0" w:sz="4" w:themeColor="accent1" w:themeTint="000080" w:val="single"/>
      </w:tblBorders>
    </w:tblPr>
    <w:tblStylePr w:type="firstRow">
      <w:rPr>
        <w:rFonts w:ascii="Arial" w:hAnsi="Arial"/>
        <w:b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cccea" w:space="0" w:sz="4" w:themeColor="accen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cccea" w:themeColor="accent1" w:themeShade="000095" w:themeTint="000080"/>
        <w:sz w:val="22"/>
      </w:rPr>
      <w:tblPr/>
      <w:tcPr>
        <w:tcBorders>
          <w:top w:color="acccea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cccea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acccea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deaf6" w:fill="auto" w:themeColor="accent1" w:themeTint="000034" w:val="clear"/>
      </w:tcPr>
    </w:tblStylePr>
    <w:tblStylePr w:type="band1Horz">
      <w:rPr>
        <w:rFonts w:ascii="Arial" w:hAnsi="Arial"/>
        <w:color w:val="acccea" w:themeColor="accent1" w:themeShade="000095" w:themeTint="000080"/>
        <w:sz w:val="22"/>
      </w:rPr>
      <w:tblPr/>
      <w:tcPr>
        <w:shd w:color="ddeaf6" w:fill="auto" w:themeColor="accent1" w:themeTint="000034" w:val="clear"/>
      </w:tcPr>
    </w:tblStylePr>
    <w:tblStylePr w:type="band2Horz">
      <w:rPr>
        <w:rFonts w:ascii="Arial" w:hAnsi="Arial"/>
        <w:color w:val="acccea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  <w:insideV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54175" w:themeColor="accent5" w:themeShade="000095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5afdd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95afdd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8e2f3" w:fill="auto" w:themeColor="accent5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d8e2f3" w:fill="auto" w:themeColor="accent5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auto" w:themeColor="accent1" w:themeTint="000040" w:val="clear"/>
      </w:tcPr>
    </w:tblStylePr>
    <w:tblStylePr w:type="band1Horz">
      <w:tblPr/>
      <w:tcPr>
        <w:shd w:color="d5e5f4" w:fill="auto" w:themeColor="accent1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tblPr/>
      <w:tcPr>
        <w:shd w:color="fadecb" w:fill="auto" w:themeColor="accent2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tblPr/>
      <w:tcPr>
        <w:shd w:color="e8e8e8" w:fill="auto" w:themeColor="accent3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tblPr/>
      <w:tcPr>
        <w:shd w:color="ffefbf" w:fill="auto" w:themeColor="accent4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auto" w:themeColor="accent5" w:themeTint="000040" w:val="clear"/>
      </w:tcPr>
    </w:tblStylePr>
    <w:tblStylePr w:type="band1Horz">
      <w:tblPr/>
      <w:tcPr>
        <w:shd w:color="cfdbf0" w:fill="auto" w:themeColor="accent5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tblPr/>
      <w:tcPr>
        <w:shd w:color="daebcf" w:fill="auto" w:themeColor="accent6" w:themeTint="000040" w:val="clear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bottom w:color="a2c6e7" w:space="0" w:sz="4" w:themeColor="accent1" w:themeTint="000090" w:val="single"/>
        <w:insideH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1" w:themeTint="000090" w:val="single"/>
          <w:left w:color="000000" w:space="0" w:sz="4" w:val="none"/>
          <w:bottom w:color="a2c6e7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1" w:themeTint="000090" w:val="single"/>
          <w:left w:color="000000" w:space="0" w:sz="4" w:val="none"/>
          <w:bottom w:color="a2c6e7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1" w:themeTint="000040" w:val="clear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bottom w:color="95afdd" w:space="0" w:sz="4" w:themeColor="accent5" w:themeTint="000090" w:val="single"/>
        <w:insideH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5" w:themeTint="000040" w:val="clear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5b9bd5" w:space="0" w:sz="4" w:themeColor="accent1" w:val="single"/>
          <w:bottom w:color="5b9bd5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4" w:themeColor="accent5" w:themeTint="00009A" w:val="single"/>
        <w:left w:color="8da9db" w:space="0" w:sz="4" w:themeColor="accent5" w:themeTint="00009A" w:val="single"/>
        <w:bottom w:color="8da9db" w:space="0" w:sz="4" w:themeColor="accent5" w:themeTint="00009A" w:val="single"/>
        <w:right w:color="8da9db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8da9db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8da9db" w:space="0" w:sz="4" w:themeColor="accent5" w:themeTint="00009A" w:val="single"/>
          <w:right w:color="8da9db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8da9db" w:space="0" w:sz="4" w:themeColor="accent5" w:themeTint="00009A" w:val="single"/>
          <w:bottom w:color="8da9db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left w:color="a2c6e7" w:space="0" w:sz="4" w:themeColor="accent1" w:themeTint="000090" w:val="single"/>
        <w:bottom w:color="a2c6e7" w:space="0" w:sz="4" w:themeColor="accent1" w:themeTint="000090" w:val="single"/>
        <w:right w:color="a2c6e7" w:space="0" w:sz="4" w:themeColor="accent1" w:themeTint="000090" w:val="single"/>
        <w:insideH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1" w:themeTint="000040" w:val="clear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left w:color="95afdd" w:space="0" w:sz="4" w:themeColor="accent5" w:themeTint="000090" w:val="single"/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5" w:themeTint="000040" w:val="clear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32" w:themeColor="accent1" w:val="single"/>
        <w:left w:color="5b9bd5" w:space="0" w:sz="32" w:themeColor="accent1" w:val="single"/>
        <w:bottom w:color="5b9bd5" w:space="0" w:sz="32" w:themeColor="accent1" w:val="single"/>
        <w:right w:color="5b9bd5" w:space="0" w:sz="32" w:themeColor="accent1" w:val="single"/>
      </w:tblBorders>
      <w:shd w:color="5b9bd5" w:fill="auto" w:themeColor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5b9bd5" w:space="0" w:sz="32" w:themeColor="accent1" w:val="single"/>
          <w:bottom w:color="ffffff" w:space="0" w:sz="12" w:themeColor="light1" w:val="single"/>
        </w:tcBorders>
        <w:shd w:color="5b9bd5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5b9bd5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5b9bd5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5b9bd5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5b9bd5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5b9bd5" w:fill="auto" w:themeColor="accent1" w:val="clear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auto" w:themeColor="accent2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auto" w:themeColor="accent3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auto" w:themeColor="accent4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32" w:themeColor="accent5" w:themeTint="00009A" w:val="single"/>
        <w:left w:color="8da9db" w:space="0" w:sz="32" w:themeColor="accent5" w:themeTint="00009A" w:val="single"/>
        <w:bottom w:color="8da9db" w:space="0" w:sz="32" w:themeColor="accent5" w:themeTint="00009A" w:val="single"/>
        <w:right w:color="8da9db" w:space="0" w:sz="32" w:themeColor="accent5" w:themeTint="00009A" w:val="single"/>
      </w:tblBorders>
      <w:shd w:color="8da9db" w:fill="auto" w:themeColor="accent5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8da9db" w:space="0" w:sz="32" w:themeColor="accent5" w:themeTint="00009A" w:val="single"/>
          <w:bottom w:color="ffffff" w:space="0" w:sz="12" w:themeColor="light1" w:val="single"/>
        </w:tcBorders>
        <w:shd w:color="8da9db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8da9db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8da9db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8da9db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8da9db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8da9db" w:fill="auto" w:themeColor="accent5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uto" w:themeColor="accent6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color w:val="245a8d" w:themeColor="accent1" w:themeShade="000095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color w:val="245a8d" w:themeColor="accent1" w:themeShade="000095"/>
      </w:rPr>
      <w:tblPr/>
      <w:tcPr>
        <w:tcBorders>
          <w:top w:color="5b9bd5" w:space="0" w:sz="4" w:themeColor="accent1" w:val="single"/>
        </w:tcBorders>
      </w:tcPr>
    </w:tblStylePr>
    <w:tblStylePr w:type="firstCol">
      <w:rPr>
        <w:b w:val="1"/>
        <w:color w:val="245a8d" w:themeColor="accent1" w:themeShade="000095"/>
      </w:rPr>
    </w:tblStylePr>
    <w:tblStylePr w:type="lastCol">
      <w:rPr>
        <w:b w:val="1"/>
        <w:color w:val="245a8d" w:themeColor="accent1" w:themeShade="000095"/>
      </w:rPr>
    </w:tblStylePr>
    <w:tblStylePr w:type="band1Vert">
      <w:tblPr/>
      <w:tcPr>
        <w:shd w:color="d5e5f4" w:fill="auto" w:themeColor="accent1" w:themeTint="000040" w:val="clear"/>
      </w:tcPr>
    </w:tblStylePr>
    <w:tblStylePr w:type="band1Horz">
      <w:rPr>
        <w:rFonts w:ascii="Arial" w:hAnsi="Arial"/>
        <w:color w:val="245a8d" w:themeColor="accent1" w:themeShade="000095"/>
        <w:sz w:val="22"/>
      </w:rPr>
      <w:tblPr/>
      <w:tcPr>
        <w:shd w:color="d5e5f4" w:fill="auto" w:themeColor="accent1" w:themeTint="000040" w:val="clear"/>
      </w:tcPr>
    </w:tblStylePr>
    <w:tblStylePr w:type="band2Horz">
      <w:rPr>
        <w:rFonts w:ascii="Arial" w:hAnsi="Arial"/>
        <w:color w:val="245a8d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4" w:themeColor="accent5" w:themeTint="00009A" w:val="single"/>
        <w:bottom w:color="8da9db" w:space="0" w:sz="4" w:themeColor="accent5" w:themeTint="00009A" w:val="single"/>
      </w:tblBorders>
    </w:tblPr>
    <w:tblStylePr w:type="firstRow">
      <w:rPr>
        <w:b w:val="1"/>
        <w:color w:val="8da9db" w:themeColor="accent5" w:themeShade="000095" w:themeTint="00009A"/>
      </w:rPr>
      <w:tblPr/>
      <w:tcPr>
        <w:tcBorders>
          <w:bottom w:color="8da9db" w:space="0" w:sz="4" w:themeColor="accent5" w:themeTint="00009A" w:val="single"/>
        </w:tcBorders>
      </w:tcPr>
    </w:tblStylePr>
    <w:tblStylePr w:type="lastRow">
      <w:rPr>
        <w:b w:val="1"/>
        <w:color w:val="8da9db" w:themeColor="accent5" w:themeShade="000095" w:themeTint="00009A"/>
      </w:rPr>
      <w:tblPr/>
      <w:tcPr>
        <w:tcBorders>
          <w:top w:color="8da9db" w:space="0" w:sz="4" w:themeColor="accent5" w:themeTint="00009A" w:val="single"/>
        </w:tcBorders>
      </w:tcPr>
    </w:tblStylePr>
    <w:tblStylePr w:type="firstCol">
      <w:rPr>
        <w:b w:val="1"/>
        <w:color w:val="8da9db" w:themeColor="accent5" w:themeShade="000095" w:themeTint="00009A"/>
      </w:rPr>
    </w:tblStylePr>
    <w:tblStylePr w:type="lastCol">
      <w:rPr>
        <w:b w:val="1"/>
        <w:color w:val="8da9db" w:themeColor="accent5" w:themeShade="000095" w:themeTint="00009A"/>
      </w:rPr>
    </w:tblStylePr>
    <w:tblStylePr w:type="band1Vert">
      <w:tblPr/>
      <w:tcPr>
        <w:shd w:color="cfdbf0" w:fill="auto" w:themeColor="accent5" w:themeTint="000040" w:val="clear"/>
      </w:tcPr>
    </w:tblStylePr>
    <w:tblStylePr w:type="band1Horz">
      <w:rPr>
        <w:rFonts w:ascii="Arial" w:hAnsi="Arial"/>
        <w:color w:val="8da9db" w:themeColor="accent5" w:themeShade="000095" w:themeTint="00009A"/>
        <w:sz w:val="22"/>
      </w:rPr>
      <w:tblPr/>
      <w:tcPr>
        <w:shd w:color="cfdbf0" w:fill="auto" w:themeColor="accent5" w:themeTint="000040" w:val="clear"/>
      </w:tcPr>
    </w:tblStylePr>
    <w:tblStylePr w:type="band2Horz">
      <w:rPr>
        <w:rFonts w:ascii="Arial" w:hAnsi="Arial"/>
        <w:color w:val="8da9db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5b9bd5" w:space="0" w:sz="4" w:themeColor="accent1" w:val="single"/>
      </w:tblBorders>
    </w:tblPr>
    <w:tblStylePr w:type="firstRow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1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5b9bd5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5b9bd5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5b9bd5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5e5f4" w:fill="auto" w:themeColor="accent1" w:themeTint="000040" w:val="clear"/>
      </w:tcPr>
    </w:tblStylePr>
    <w:tblStylePr w:type="band1Horz">
      <w:rPr>
        <w:rFonts w:ascii="Arial" w:hAnsi="Arial"/>
        <w:color w:val="245a8d" w:themeColor="accent1" w:themeShade="000095"/>
        <w:sz w:val="22"/>
      </w:rPr>
      <w:tblPr/>
      <w:tcPr>
        <w:shd w:color="d5e5f4" w:fill="auto" w:themeColor="accent1" w:themeTint="000040" w:val="clear"/>
      </w:tcPr>
    </w:tblStylePr>
    <w:tblStylePr w:type="band2Horz">
      <w:rPr>
        <w:rFonts w:ascii="Arial" w:hAnsi="Arial"/>
        <w:color w:val="245a8d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8da9db" w:space="0" w:sz="4" w:themeColor="accent5" w:themeTint="00009A" w:val="single"/>
      </w:tblBorders>
    </w:tblPr>
    <w:tblStylePr w:type="firstRow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8da9db" w:space="0" w:sz="4" w:themeColor="accent5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8da9db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8da9db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8da9db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cfdbf0" w:fill="auto" w:themeColor="accent5" w:themeTint="000040" w:val="clear"/>
      </w:tcPr>
    </w:tblStylePr>
    <w:tblStylePr w:type="band1Horz">
      <w:rPr>
        <w:rFonts w:ascii="Arial" w:hAnsi="Arial"/>
        <w:color w:val="8da9db" w:themeColor="accent5" w:themeShade="000095" w:themeTint="00009A"/>
        <w:sz w:val="22"/>
      </w:rPr>
      <w:tblPr/>
      <w:tcPr>
        <w:shd w:color="cfdbf0" w:fill="auto" w:themeColor="accent5" w:themeTint="000040" w:val="clear"/>
      </w:tcPr>
    </w:tblStylePr>
    <w:tblStylePr w:type="band2Horz">
      <w:rPr>
        <w:rFonts w:ascii="Arial" w:hAnsi="Arial"/>
        <w:color w:val="8da9db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bdff1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bdff1" w:fill="auto" w:themeColor="accent1" w:themeTint="000050" w:val="clear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245a8d" w:space="0" w:sz="4" w:themeColor="accent1" w:themeShade="000095" w:val="single"/>
        <w:left w:color="245a8d" w:space="0" w:sz="4" w:themeColor="accent1" w:themeShade="000095" w:val="single"/>
        <w:bottom w:color="245a8d" w:space="0" w:sz="4" w:themeColor="accent1" w:themeShade="000095" w:val="single"/>
        <w:right w:color="245a8d" w:space="0" w:sz="4" w:themeColor="accent1" w:themeShade="000095" w:val="single"/>
        <w:insideH w:color="245a8d" w:space="0" w:sz="4" w:themeColor="accent1" w:themeShade="000095" w:val="single"/>
        <w:insideV w:color="245a8d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68a2d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bdff1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bdff1" w:fill="auto" w:themeColor="accent1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254175" w:space="0" w:sz="4" w:themeColor="accent5" w:themeShade="000095" w:val="single"/>
        <w:left w:color="254175" w:space="0" w:sz="4" w:themeColor="accent5" w:themeShade="000095" w:val="single"/>
        <w:bottom w:color="254175" w:space="0" w:sz="4" w:themeColor="accent5" w:themeShade="000095" w:val="single"/>
        <w:right w:color="254175" w:space="0" w:sz="4" w:themeColor="accent5" w:themeShade="000095" w:val="single"/>
        <w:insideH w:color="254175" w:space="0" w:sz="4" w:themeColor="accent5" w:themeShade="000095" w:val="single"/>
        <w:insideV w:color="254175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472c4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8e2f3" w:fill="auto" w:themeColor="accent5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1" w:themeTint="000067" w:val="single"/>
        <w:left w:color="bcd6ee" w:space="0" w:sz="4" w:themeColor="accent1" w:themeTint="000067" w:val="single"/>
        <w:bottom w:color="bcd6ee" w:space="0" w:sz="4" w:themeColor="accent1" w:themeTint="000067" w:val="single"/>
        <w:right w:color="bcd6ee" w:space="0" w:sz="4" w:themeColor="accent1" w:themeTint="000067" w:val="single"/>
        <w:insideH w:color="bcd6ee" w:space="0" w:sz="4" w:themeColor="accent1" w:themeTint="000067" w:val="single"/>
        <w:insideV w:color="bcd6ee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5b9bd5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5b9bd5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5b9bd5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1" w:themeTint="000067" w:val="single"/>
          <w:left w:color="bcd6ee" w:space="0" w:sz="4" w:themeColor="accent1" w:themeTint="000067" w:val="single"/>
          <w:bottom w:color="bcd6ee" w:space="0" w:sz="4" w:themeColor="accent1" w:themeTint="000067" w:val="single"/>
          <w:right w:color="bcd6ee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5" w:themeTint="000067" w:val="single"/>
        <w:left w:color="b3c5e7" w:space="0" w:sz="4" w:themeColor="accent5" w:themeTint="000067" w:val="single"/>
        <w:bottom w:color="b3c5e7" w:space="0" w:sz="4" w:themeColor="accent5" w:themeTint="000067" w:val="single"/>
        <w:right w:color="b3c5e7" w:space="0" w:sz="4" w:themeColor="accent5" w:themeTint="000067" w:val="single"/>
        <w:insideH w:color="b3c5e7" w:space="0" w:sz="4" w:themeColor="accent5" w:themeTint="000067" w:val="single"/>
        <w:insideV w:color="b3c5e7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8da9db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8da9db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8da9db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5" w:themeTint="000067" w:val="single"/>
          <w:left w:color="b3c5e7" w:space="0" w:sz="4" w:themeColor="accent5" w:themeTint="000067" w:val="single"/>
          <w:bottom w:color="b3c5e7" w:space="0" w:sz="4" w:themeColor="accent5" w:themeTint="000067" w:val="single"/>
          <w:right w:color="b3c5e7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f">
    <w:name w:val="Hyperlink"/>
    <w:uiPriority w:val="99"/>
    <w:unhideWhenUsed w:val="1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1" w:customStyle="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 w:val="1"/>
    <w:rPr>
      <w:vertAlign w:val="superscript"/>
    </w:rPr>
  </w:style>
  <w:style w:type="paragraph" w:styleId="af3">
    <w:name w:val="endnote text"/>
    <w:basedOn w:val="a"/>
    <w:link w:val="af4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4" w:customStyle="1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 w:val="1"/>
    <w:unhideWhenUsed w:val="1"/>
    <w:rPr>
      <w:vertAlign w:val="superscript"/>
    </w:rPr>
  </w:style>
  <w:style w:type="paragraph" w:styleId="12">
    <w:name w:val="toc 1"/>
    <w:basedOn w:val="a"/>
    <w:next w:val="a"/>
    <w:uiPriority w:val="39"/>
    <w:unhideWhenUsed w:val="1"/>
    <w:pPr>
      <w:spacing w:after="57"/>
    </w:pPr>
  </w:style>
  <w:style w:type="paragraph" w:styleId="24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6">
    <w:name w:val="TOC Heading"/>
    <w:uiPriority w:val="39"/>
    <w:unhideWhenUsed w:val="1"/>
  </w:style>
  <w:style w:type="paragraph" w:styleId="af7">
    <w:name w:val="table of figures"/>
    <w:basedOn w:val="a"/>
    <w:next w:val="a"/>
    <w:uiPriority w:val="99"/>
    <w:unhideWhenUsed w:val="1"/>
    <w:pPr>
      <w:spacing w:after="0"/>
    </w:pPr>
  </w:style>
  <w:style w:type="paragraph" w:styleId="af8">
    <w:name w:val="No Spacing"/>
    <w:basedOn w:val="a"/>
    <w:uiPriority w:val="1"/>
    <w:qFormat w:val="1"/>
    <w:pPr>
      <w:spacing w:after="0" w:line="240" w:lineRule="auto"/>
    </w:pPr>
  </w:style>
  <w:style w:type="paragraph" w:styleId="af9">
    <w:name w:val="List Paragraph"/>
    <w:basedOn w:val="a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before="200" w:lineRule="auto"/>
    </w:pPr>
    <w:rPr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1uAg1alSlGUnaqpx3KYxKcr2A==">AMUW2mWBvSXlbNytFioC5kA5ldid9g2TY8lrtxoJFKjZv+luy+sIyOilwQc196czaNb1VmwlW4+Vmij/+mK4lE1x3pX7gLGVl9Ts7tVp+G5oGPIgCxINks4=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2022-04-21T07:41:00Z</dcterms:created>
  <dc:creator>Илья Широков</dc:creator>
</cp:coreProperties>
</file>